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Helgren Erin Claire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GAYLORD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1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1,273</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May 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July 15, 2026, the reporting person received additional restricted stock units in an amount based on the amount of the dividend per share and the closing price of the issuer's common stock traded on the NYSE on June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Erin Helgren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8491"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3444</Characters>
  <CharactersWithSpaces>4031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